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44"/>
          <w:szCs w:val="44"/>
        </w:rPr>
        <w:t>课后素养评价(十七)　</w:t>
      </w:r>
      <w:r>
        <w:rPr>
          <w:rFonts w:ascii="Times New Roman" w:hAnsi="Times New Roman" w:cs="Times New Roman"/>
          <w:b/>
          <w:sz w:val="44"/>
          <w:szCs w:val="44"/>
        </w:rPr>
        <w:t>法治政府</w:t>
      </w:r>
      <w:r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5318125" cy="380365"/>
            <wp:effectExtent l="0" t="0" r="0" b="635"/>
            <wp:docPr id="2" name="图片 2" descr="D:\董苗苗\25-26 四川点金训练 思想政治人教必修3\基础性·能力运用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董苗苗\25-26 四川点金训练 思想政治人教必修3\基础性·能力运用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 xml:space="preserve">知识点1　法治政府的内涵 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．在我国，各级政府承担着经济调节、市场监管、社会管理、公共服务、生态环境保护等重要职责。人民群众对法治国家的认识和评价，很多来自对各级政府部门的认识和评价。把建设法治政府作为建设法治国家的主体工程和重点任务，旨在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A．减少政府</w:t>
      </w:r>
      <w:r>
        <w:rPr>
          <w:rFonts w:hint="eastAsia" w:ascii="Times New Roman" w:hAnsi="Times New Roman" w:cs="Times New Roman"/>
          <w:b/>
          <w:sz w:val="24"/>
        </w:rPr>
        <w:t>职能，提高管理效率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hint="eastAsia" w:ascii="Times New Roman" w:hAnsi="Times New Roman" w:cs="Times New Roman"/>
          <w:b/>
          <w:sz w:val="24"/>
        </w:rPr>
        <w:t>．</w:t>
      </w:r>
      <w:r>
        <w:rPr>
          <w:rFonts w:ascii="Times New Roman" w:hAnsi="Times New Roman" w:cs="Times New Roman"/>
          <w:b/>
          <w:sz w:val="24"/>
        </w:rPr>
        <w:t>强化政府权力，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提高</w:t>
      </w:r>
      <w:r>
        <w:rPr>
          <w:rFonts w:ascii="Times New Roman" w:hAnsi="Times New Roman" w:cs="Times New Roman"/>
          <w:b/>
          <w:sz w:val="24"/>
        </w:rPr>
        <w:t>执法水平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C．规范政府行为，保障公民的合法权益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D．提高政府权威，打造廉洁政府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人民群众对法治国家的认识和评价，很多来自对各级政府部门的认识和评价。把建设法治政府作为建设法治国家的主体工程和重点任务，旨在规范政府行为，保障公民的合法权益，C正确；政府职能是法定的，不能随意减少或增加，A错误；要强化对权力运行的制约和监督，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强化政府权力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的说法错误，排除B；材料体现的是建设法治政府有利于推进法治国家建设，没有体现提高政府</w:t>
      </w:r>
      <w:r>
        <w:rPr>
          <w:rFonts w:hint="eastAsia" w:ascii="Times New Roman" w:hAnsi="Times New Roman" w:eastAsia="华文楷体" w:cs="Times New Roman"/>
          <w:b/>
          <w:sz w:val="24"/>
        </w:rPr>
        <w:t>权威，打造廉洁政府，</w:t>
      </w:r>
      <w:r>
        <w:rPr>
          <w:rFonts w:ascii="Times New Roman" w:hAnsi="Times New Roman" w:eastAsia="华文楷体" w:cs="Times New Roman"/>
          <w:b/>
          <w:sz w:val="24"/>
        </w:rPr>
        <w:t>D与题意无关。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．山东省司法厅公布的《山东省司法行政系统权责清单》，明确了各个事项的设定、行使依据及有关条款，实施层级及权限，对应的责任事项和追责情形及依据等，在全省司法行政系统有效建立了权责清单制度。这有利于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①缩小政府权力，避免出现权力滥用的现象　②推进政府机构、职能、权限、程序、责任法定化　③推动政府部门全面正确履职尽责　④运用现代科技手段，建设智能高效政府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A．①③    B．①④    C．②③    D．②④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建立权责清单制度，明确各个事项的设定、行使依据及有关条款，实施层级及权限，对应的责任事项和追责情形及依据等，有利于推进政府机构、职能、权限、程序、责任法定化，推动政府部门全面正确履职尽责，②③符合题意；政府权力由宪法法律决定，权责清单制度明确权力与责任，不是缩小政府权力，①错误；权责清单制度明确权力与责任，没有体现运用现代科技手段，提高行政效率和水平，④不符合题意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3．湖北省公共资源交易监督管理局全面推行行政执法公示制度、执法全过程记录制度、重大执法决定法制审核制度，推动执法更加公</w:t>
      </w:r>
      <w:r>
        <w:rPr>
          <w:rFonts w:hint="eastAsia" w:ascii="Times New Roman" w:hAnsi="Times New Roman" w:cs="Times New Roman"/>
          <w:b/>
          <w:sz w:val="24"/>
        </w:rPr>
        <w:t>开透明、规范有序、公平高效。这体现了法治政府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①是职能科学、权责法定、执法严明的政府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②是公开公正、廉洁诚信的政府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③为公民权利和尊严提供法律的确认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④完善行政执法制度，对权力进行制约和监督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B．①③    C．②④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全面推行各种制度，推动执法更加公开透明、规范有序、公平高效，这体现了法治政府是公开公正、廉洁诚信的政府，②符合题意；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全面推行行政执法公示制度、执法全过程记录制度、重大执法</w:t>
      </w:r>
      <w:r>
        <w:rPr>
          <w:rFonts w:hint="eastAsia" w:ascii="Times New Roman" w:hAnsi="Times New Roman" w:eastAsia="华文楷体" w:cs="Times New Roman"/>
          <w:b/>
          <w:sz w:val="24"/>
        </w:rPr>
        <w:t>决定法制审核制度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eastAsia="华文楷体" w:cs="Times New Roman"/>
          <w:b/>
          <w:sz w:val="24"/>
        </w:rPr>
        <w:t>体现了政府完善行政执法制度，对权力进行制约和监督，④符合题意；推动执法更加公开透明、规范有序、公平高效，与职能科学、权责法定、执法严明无关，①不符合题意；全面推行行政执法公示制度，没有为公民权利和尊严提供法律的确认，③不符合题意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知识点2　建设法治政府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4．贯彻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全面</w:t>
      </w:r>
      <w:r>
        <w:rPr>
          <w:rFonts w:ascii="Times New Roman" w:hAnsi="Times New Roman" w:cs="Times New Roman"/>
          <w:b/>
          <w:sz w:val="24"/>
        </w:rPr>
        <w:t xml:space="preserve">依法治国基本方略，推进依法行政，建设法治政府，是我们党治国理政从理念到方式的革命性变化。推进依法行政，建设法治政府，需要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①把政府工作全面纳入法治轨道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②让政府运用法治思维</w:t>
      </w:r>
      <w:r>
        <w:rPr>
          <w:rFonts w:hint="eastAsia" w:ascii="Times New Roman" w:hAnsi="Times New Roman" w:cs="Times New Roman"/>
          <w:b/>
          <w:sz w:val="24"/>
        </w:rPr>
        <w:t>和法治方式履行司法权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hint="eastAsia" w:ascii="Times New Roman" w:hAnsi="Times New Roman" w:cs="Times New Roman"/>
          <w:b/>
          <w:sz w:val="24"/>
        </w:rPr>
        <w:t>③确保行政权在法治框架内运行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hint="eastAsia" w:ascii="Times New Roman" w:hAnsi="Times New Roman" w:cs="Times New Roman"/>
          <w:b/>
          <w:sz w:val="24"/>
        </w:rPr>
        <w:t>④制定、修改各项法律，确保政府权力有法可依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ascii="Times New Roman" w:hAnsi="Times New Roman" w:cs="Times New Roman"/>
          <w:b/>
          <w:sz w:val="24"/>
        </w:rPr>
        <w:t>．</w:t>
      </w:r>
      <w:r>
        <w:rPr>
          <w:rFonts w:ascii="Times New Roman" w:hAnsi="Times New Roman" w:cs="Times New Roman"/>
          <w:b/>
          <w:sz w:val="24"/>
        </w:rPr>
        <w:t>①②    B．①③    C．②④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推进依法行政，建设法治政府，需要把政府工作全面纳入法治轨道，确保行政权在法治框架内运行，①③符合题意；政府运用法治思维和法治方式履行行政权，司法机关行使司法权，②错误；政府是行政机关，不享有立法权，④错误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5．浙江省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人民</w:t>
      </w:r>
      <w:r>
        <w:rPr>
          <w:rFonts w:ascii="Times New Roman" w:hAnsi="Times New Roman" w:cs="Times New Roman"/>
          <w:b/>
          <w:sz w:val="24"/>
        </w:rPr>
        <w:t>检察院发布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检察＋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协同共治平台。该平台以机制流程化落地法律法规，以业务线上留痕规范</w:t>
      </w:r>
      <w:r>
        <w:rPr>
          <w:rFonts w:hint="eastAsia" w:ascii="Times New Roman" w:hAnsi="Times New Roman" w:cs="Times New Roman"/>
          <w:b/>
          <w:sz w:val="24"/>
        </w:rPr>
        <w:t>检察履职行为和行政履职行为，以数据平台分析应对社会治理问题。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cs="Times New Roman"/>
          <w:b/>
          <w:sz w:val="24"/>
        </w:rPr>
        <w:t>检察＋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cs="Times New Roman"/>
          <w:b/>
          <w:sz w:val="24"/>
        </w:rPr>
        <w:t>协同共治平台的推出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①构建了严密的法治监督体系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②有效预防并化解</w:t>
      </w:r>
      <w:r>
        <w:rPr>
          <w:rFonts w:hint="eastAsia" w:ascii="Times New Roman" w:hAnsi="Times New Roman" w:cs="Times New Roman"/>
          <w:b/>
          <w:sz w:val="24"/>
          <w:lang w:eastAsia="zh-CN"/>
        </w:rPr>
        <w:t>了</w:t>
      </w:r>
      <w:r>
        <w:rPr>
          <w:rFonts w:ascii="Times New Roman" w:hAnsi="Times New Roman" w:cs="Times New Roman"/>
          <w:b/>
          <w:sz w:val="24"/>
        </w:rPr>
        <w:t>社会矛盾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③有利于完善法律实施机制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④有利于规范行政执法工作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B．②③    C．①④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D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①夸大了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检察＋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协同共治平台的作用，排除。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检察＋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协同共治平台的推出，是为了以业务线上留痕规范检察履职行为和行政履职行为，没有涉及有效预防并化</w:t>
      </w:r>
      <w:r>
        <w:rPr>
          <w:rFonts w:hint="eastAsia" w:ascii="Times New Roman" w:hAnsi="Times New Roman" w:eastAsia="华文楷体" w:cs="Times New Roman"/>
          <w:b/>
          <w:sz w:val="24"/>
          <w:lang w:eastAsia="zh-CN"/>
        </w:rPr>
        <w:t>了</w:t>
      </w:r>
      <w:r>
        <w:rPr>
          <w:rFonts w:ascii="Times New Roman" w:hAnsi="Times New Roman" w:eastAsia="华文楷体" w:cs="Times New Roman"/>
          <w:b/>
          <w:sz w:val="24"/>
        </w:rPr>
        <w:t>解社会矛盾，②不符合题意。推出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检察＋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协同共</w:t>
      </w:r>
      <w:r>
        <w:rPr>
          <w:rFonts w:hint="eastAsia" w:ascii="Times New Roman" w:hAnsi="Times New Roman" w:eastAsia="华文楷体" w:cs="Times New Roman"/>
          <w:b/>
          <w:sz w:val="24"/>
        </w:rPr>
        <w:t>治平台，以机制流程化落地法律法规，有利于完善法律实施机制，③符合题意。推出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eastAsia="华文楷体" w:cs="Times New Roman"/>
          <w:b/>
          <w:sz w:val="24"/>
        </w:rPr>
        <w:t>检察＋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eastAsia="华文楷体" w:cs="Times New Roman"/>
          <w:b/>
          <w:sz w:val="24"/>
        </w:rPr>
        <w:t>协同共治平台，以业务线上留痕规范检察履职行为和行政履职行为，有利于规范行政执法工作，④符合题意。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．政府重大行政决策要把公众参与、专家论证、风险评估、合法性审查和集体讨论决定作为重大决策的必经程序。作出重大决策前，要广泛听取、充分吸收各方面意见，意见采纳情况及其理由要以适当形式反馈或者公布。这表明通过法治政府建设能够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A．做到有法必依、执法必严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B．规范执法自由裁量权，加大重点领域执法力度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C．</w:t>
      </w:r>
      <w:r>
        <w:rPr>
          <w:rFonts w:hint="eastAsia" w:ascii="Times New Roman" w:hAnsi="Times New Roman" w:cs="Times New Roman"/>
          <w:b/>
          <w:sz w:val="24"/>
        </w:rPr>
        <w:t>更好地促进政府和公民的沟通，形成互信互助的新型关系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hint="eastAsia" w:ascii="Times New Roman" w:hAnsi="Times New Roman" w:cs="Times New Roman"/>
          <w:b/>
          <w:sz w:val="24"/>
        </w:rPr>
        <w:t>．</w:t>
      </w:r>
      <w:r>
        <w:rPr>
          <w:rFonts w:ascii="Times New Roman" w:hAnsi="Times New Roman" w:cs="Times New Roman"/>
          <w:b/>
          <w:sz w:val="24"/>
        </w:rPr>
        <w:t>通过科学立法、民主立法、依法立法，制定出良法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C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政府作出重大决策前，要广泛听取、充分吸收各方面意见，意见采纳情况及其理由要以适当形式反馈或者公布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表明通过法治政府建设能够更好地促进政府和公民的沟通，形成互信互助的新型关系，C符合题意；材料体现的是政府作出重大行政决策的程序，没有体现有法必依、执法必严，也未体现规范执法自由裁量权，加大重点领域执法力度，A、B不符合题意；全国人大及其常委会通过科学立法、民主立</w:t>
      </w:r>
      <w:r>
        <w:rPr>
          <w:rFonts w:hint="eastAsia" w:ascii="Times New Roman" w:hAnsi="Times New Roman" w:eastAsia="华文楷体" w:cs="Times New Roman"/>
          <w:b/>
          <w:sz w:val="24"/>
        </w:rPr>
        <w:t>法、依法立法制定出良法，</w:t>
      </w:r>
      <w:r>
        <w:rPr>
          <w:rFonts w:ascii="Times New Roman" w:hAnsi="Times New Roman" w:eastAsia="华文楷体" w:cs="Times New Roman"/>
          <w:b/>
          <w:sz w:val="24"/>
        </w:rPr>
        <w:t>D不符合题意。</w:t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5318125" cy="380365"/>
            <wp:effectExtent l="0" t="0" r="0" b="635"/>
            <wp:docPr id="1" name="图片 1" descr="D:\董苗苗\25-26 四川点金训练 思想政治人教必修3\综合性·创新提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董苗苗\25-26 四川点金训练 思想政治人教必修3\综合性·创新提升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7．中共中央办公厅、国务院办公厅印发的《关于推进基层整合审批服务执法力量的实施意见》中指出，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按照依法下放、宜放则放原则</w:t>
      </w:r>
      <w:r>
        <w:rPr>
          <w:rFonts w:hAnsi="宋体" w:cs="Times New Roman"/>
          <w:b/>
          <w:sz w:val="24"/>
        </w:rPr>
        <w:t>……</w:t>
      </w:r>
      <w:r>
        <w:rPr>
          <w:rFonts w:ascii="Times New Roman" w:hAnsi="Times New Roman" w:cs="Times New Roman"/>
          <w:b/>
          <w:sz w:val="24"/>
        </w:rPr>
        <w:t>由省级政府统一制定赋权清单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，同时还要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成熟一批，赋予一批，确保放得下、接得住、管得好、有监督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。让权力放得下需要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①坚持权责法定，做到边界清晰　②实现放管结合，提高治理水</w:t>
      </w:r>
      <w:r>
        <w:rPr>
          <w:rFonts w:hint="eastAsia" w:ascii="Times New Roman" w:hAnsi="Times New Roman" w:cs="Times New Roman"/>
          <w:b/>
          <w:sz w:val="24"/>
        </w:rPr>
        <w:t>平　③强化队伍建设，提高执政效率　④实行民主管理，推进政务公开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ascii="Times New Roman" w:hAnsi="Times New Roman" w:cs="Times New Roman"/>
          <w:b/>
          <w:sz w:val="24"/>
        </w:rPr>
        <w:t>．</w:t>
      </w:r>
      <w:r>
        <w:rPr>
          <w:rFonts w:ascii="Times New Roman" w:hAnsi="Times New Roman" w:cs="Times New Roman"/>
          <w:b/>
          <w:sz w:val="24"/>
        </w:rPr>
        <w:t>①②    B．①③    C．②④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A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让权力放得下需要坚持权责法定，做到边界清晰，实现放管结合，提高治理水平，①②符合题意。执政的主体是党，③不符合题意。材料并未涉及民主管理，④不符合题意。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8．法治政府建设是全面依法治国的重点任务和主体工程，是推进国家治理体系和治理能力现代化的重要支撑。通过深入推进服务型行政执法和落实行政执法责任制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两个抓手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，刚柔并济，推进法治</w:t>
      </w:r>
      <w:r>
        <w:rPr>
          <w:rFonts w:hint="eastAsia" w:ascii="Times New Roman" w:hAnsi="Times New Roman" w:cs="Times New Roman"/>
          <w:b/>
          <w:sz w:val="24"/>
        </w:rPr>
        <w:t>政府建设。为此，需要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①政府严格规范公正文明执法，提高依法行政能力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②建设权责法定的政府，把权力关进制度的笼子里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③健全行政体制，发挥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政府在资源配置中的决定性作用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④政府坚持公正廉洁，坚持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以人为本，执政为民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>的理念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B．①④    C．②③    D．③④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A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深入推进服务型行政执法和落实行政执法责任制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两个抓手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，刚柔并济，推进法治政府建设，需要政府严格规范公正文明执法，提高依法行政能力，建设权责法定的政府</w:t>
      </w:r>
      <w:r>
        <w:rPr>
          <w:rFonts w:hint="eastAsia" w:ascii="Times New Roman" w:hAnsi="Times New Roman" w:eastAsia="华文楷体" w:cs="Times New Roman"/>
          <w:b/>
          <w:sz w:val="24"/>
        </w:rPr>
        <w:t>，把权力关进制度的笼子里，①②符合题意。市场在资源配置中起决定性作用，③错误。政府应依法行政而不是执政，④错误。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9．</w:t>
      </w:r>
      <w:r>
        <w:rPr>
          <w:rFonts w:ascii="Times New Roman" w:hAnsi="Times New Roman" w:eastAsia="华文楷体" w:cs="Times New Roman"/>
          <w:b/>
          <w:sz w:val="24"/>
        </w:rPr>
        <w:t>某市召开政府常务会议，研究进一步规范行政规范性文件的制定、备案和清理，研究推行行政执法公示制度、行政执法全过程记录制度和重大行政执法决定法制审核制度，促进严格规范公正文明执法，以更大力度推进法治政府建设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结合材料，分析该市在推进建设什么样的法治政府。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color w:val="FF0000"/>
          <w:sz w:val="24"/>
        </w:rPr>
        <w:t>答案：</w:t>
      </w:r>
      <w:r>
        <w:rPr>
          <w:rFonts w:ascii="Times New Roman" w:hAnsi="Times New Roman" w:cs="Times New Roman"/>
          <w:b/>
          <w:sz w:val="24"/>
        </w:rPr>
        <w:t>①该市建设权责法定的政府。完善行政程序和行政组织法律制度，规</w:t>
      </w:r>
      <w:r>
        <w:rPr>
          <w:rFonts w:hint="eastAsia" w:ascii="Times New Roman" w:hAnsi="Times New Roman" w:cs="Times New Roman"/>
          <w:b/>
          <w:sz w:val="24"/>
        </w:rPr>
        <w:t>范行政规范性文件的制定、备案和清理，推行重大行政执法决定法制审核制度，推进各项工作法定化。②该市建设执法严明的政府。政府按照法定程序和方式从事执法活动，有效履行职能，促进严格规范公正文明执法。③该市建设公开公正的政府。推行行政执法公示制度、行政执法全过程记录制度，通过公开公正执法，增强政府公信力和执行力，有效保障人民群众的权益。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5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5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13C10"/>
    <w:rsid w:val="00021382"/>
    <w:rsid w:val="000366D2"/>
    <w:rsid w:val="00097069"/>
    <w:rsid w:val="000E401A"/>
    <w:rsid w:val="00125270"/>
    <w:rsid w:val="001D6127"/>
    <w:rsid w:val="00205CF5"/>
    <w:rsid w:val="00242A82"/>
    <w:rsid w:val="00244506"/>
    <w:rsid w:val="002E24D2"/>
    <w:rsid w:val="003025F2"/>
    <w:rsid w:val="0034619D"/>
    <w:rsid w:val="003B2955"/>
    <w:rsid w:val="00411C51"/>
    <w:rsid w:val="00452F1B"/>
    <w:rsid w:val="00460CD6"/>
    <w:rsid w:val="004900AE"/>
    <w:rsid w:val="00546244"/>
    <w:rsid w:val="00591D88"/>
    <w:rsid w:val="005E0C58"/>
    <w:rsid w:val="005E24DF"/>
    <w:rsid w:val="00624580"/>
    <w:rsid w:val="00640329"/>
    <w:rsid w:val="0065690C"/>
    <w:rsid w:val="00656A61"/>
    <w:rsid w:val="00667481"/>
    <w:rsid w:val="006679F3"/>
    <w:rsid w:val="006D342C"/>
    <w:rsid w:val="006D5E3A"/>
    <w:rsid w:val="006E2C61"/>
    <w:rsid w:val="006F22C3"/>
    <w:rsid w:val="00713B76"/>
    <w:rsid w:val="00737D3B"/>
    <w:rsid w:val="0076597E"/>
    <w:rsid w:val="007A33CF"/>
    <w:rsid w:val="007B1A6B"/>
    <w:rsid w:val="007B3448"/>
    <w:rsid w:val="007B616C"/>
    <w:rsid w:val="007C190E"/>
    <w:rsid w:val="007D1CB4"/>
    <w:rsid w:val="007E0639"/>
    <w:rsid w:val="0080468C"/>
    <w:rsid w:val="008147ED"/>
    <w:rsid w:val="00825062"/>
    <w:rsid w:val="00850AFC"/>
    <w:rsid w:val="008542E8"/>
    <w:rsid w:val="00881ACD"/>
    <w:rsid w:val="00892625"/>
    <w:rsid w:val="008A7DC3"/>
    <w:rsid w:val="008C213E"/>
    <w:rsid w:val="009429D2"/>
    <w:rsid w:val="00954897"/>
    <w:rsid w:val="00980E8D"/>
    <w:rsid w:val="0098106D"/>
    <w:rsid w:val="00996BFE"/>
    <w:rsid w:val="009F0AE5"/>
    <w:rsid w:val="00A16FD1"/>
    <w:rsid w:val="00A26905"/>
    <w:rsid w:val="00A352BF"/>
    <w:rsid w:val="00A526AA"/>
    <w:rsid w:val="00A914FB"/>
    <w:rsid w:val="00AB001B"/>
    <w:rsid w:val="00B050A0"/>
    <w:rsid w:val="00B10D1B"/>
    <w:rsid w:val="00B55504"/>
    <w:rsid w:val="00B57724"/>
    <w:rsid w:val="00B6364F"/>
    <w:rsid w:val="00C10E5F"/>
    <w:rsid w:val="00C60F4F"/>
    <w:rsid w:val="00C775FE"/>
    <w:rsid w:val="00C8702E"/>
    <w:rsid w:val="00CE2C72"/>
    <w:rsid w:val="00D36E20"/>
    <w:rsid w:val="00D85921"/>
    <w:rsid w:val="00E2497C"/>
    <w:rsid w:val="00E57DF5"/>
    <w:rsid w:val="00E9217D"/>
    <w:rsid w:val="00E92678"/>
    <w:rsid w:val="00E966D8"/>
    <w:rsid w:val="00F31AFD"/>
    <w:rsid w:val="00F62AB3"/>
    <w:rsid w:val="00F743BC"/>
    <w:rsid w:val="00FA5924"/>
    <w:rsid w:val="00FE20F3"/>
    <w:rsid w:val="216D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99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uiPriority w:val="99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491</Words>
  <Characters>2799</Characters>
  <Lines>23</Lines>
  <Paragraphs>6</Paragraphs>
  <TotalTime>9</TotalTime>
  <ScaleCrop>false</ScaleCrop>
  <LinksUpToDate>false</LinksUpToDate>
  <CharactersWithSpaces>3284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孤竹君</cp:lastModifiedBy>
  <dcterms:modified xsi:type="dcterms:W3CDTF">2026-02-05T09:00:01Z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609F38EC9FAF411E8388D9777207E61D</vt:lpwstr>
  </property>
</Properties>
</file>